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90EE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939B7D5" w:rsidR="009F7DFC" w:rsidRDefault="008974F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C6F8A">
        <w:rPr>
          <w:rFonts w:ascii="Arial" w:hAnsi="Arial" w:cs="Arial"/>
          <w:sz w:val="24"/>
          <w:szCs w:val="24"/>
          <w:lang w:val="el-GR"/>
        </w:rPr>
        <w:t>20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974F959" w:rsidR="000D0886" w:rsidRPr="00B90EE9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44DA1"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F44FB91" w14:textId="178EBD9A" w:rsidR="000F6385" w:rsidRDefault="00644DA1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 w:rsidRPr="00644DA1"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Εντοπισμός και κατάσχεση αδασμολόγητων προϊόντων</w:t>
      </w:r>
    </w:p>
    <w:p w14:paraId="5A0C7092" w14:textId="77777777" w:rsidR="00644DA1" w:rsidRPr="00070968" w:rsidRDefault="00644DA1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989FE22" w14:textId="04CA9804" w:rsidR="00644DA1" w:rsidRDefault="008B0560" w:rsidP="00644DA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="00644DA1" w:rsidRPr="00644DA1">
        <w:rPr>
          <w:rFonts w:ascii="Arial" w:hAnsi="Arial" w:cs="Arial"/>
          <w:color w:val="000000"/>
          <w:sz w:val="24"/>
          <w:szCs w:val="24"/>
          <w:lang w:val="el-GR"/>
        </w:rPr>
        <w:t>δασμολόγητ</w:t>
      </w:r>
      <w:r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="00644DA1" w:rsidRPr="00644DA1">
        <w:rPr>
          <w:rFonts w:ascii="Arial" w:hAnsi="Arial" w:cs="Arial"/>
          <w:color w:val="000000"/>
          <w:sz w:val="24"/>
          <w:szCs w:val="24"/>
          <w:lang w:val="el-GR"/>
        </w:rPr>
        <w:t xml:space="preserve"> καπνικ</w:t>
      </w:r>
      <w:r>
        <w:rPr>
          <w:rFonts w:ascii="Arial" w:hAnsi="Arial" w:cs="Arial"/>
          <w:color w:val="000000"/>
          <w:sz w:val="24"/>
          <w:szCs w:val="24"/>
          <w:lang w:val="el-GR"/>
        </w:rPr>
        <w:t>ά</w:t>
      </w:r>
      <w:r w:rsidR="00644DA1" w:rsidRPr="00644DA1">
        <w:rPr>
          <w:rFonts w:ascii="Arial" w:hAnsi="Arial" w:cs="Arial"/>
          <w:color w:val="000000"/>
          <w:sz w:val="24"/>
          <w:szCs w:val="24"/>
          <w:lang w:val="el-GR"/>
        </w:rPr>
        <w:t xml:space="preserve"> προϊόντ</w:t>
      </w:r>
      <w:r>
        <w:rPr>
          <w:rFonts w:ascii="Arial" w:hAnsi="Arial" w:cs="Arial"/>
          <w:color w:val="000000"/>
          <w:sz w:val="24"/>
          <w:szCs w:val="24"/>
          <w:lang w:val="el-GR"/>
        </w:rPr>
        <w:t>α</w:t>
      </w:r>
      <w:r w:rsidR="00644DA1" w:rsidRPr="00644DA1">
        <w:rPr>
          <w:rFonts w:ascii="Arial" w:hAnsi="Arial" w:cs="Arial"/>
          <w:color w:val="000000"/>
          <w:sz w:val="24"/>
          <w:szCs w:val="24"/>
          <w:lang w:val="el-GR"/>
        </w:rPr>
        <w:t xml:space="preserve"> εντόπισαν και κατάσχεσαν σήμερα, μέλη του ΟΠΕ Λευκω</w:t>
      </w:r>
      <w:r w:rsidR="00644DA1">
        <w:rPr>
          <w:rFonts w:ascii="Arial" w:hAnsi="Arial" w:cs="Arial"/>
          <w:color w:val="000000"/>
          <w:sz w:val="24"/>
          <w:szCs w:val="24"/>
          <w:lang w:val="el-GR"/>
        </w:rPr>
        <w:t xml:space="preserve">σίας και του Τμήματος Τελωνείων στο πλαίσιο συντονισμένης δράσης με σκοπό την πάταξη της παράνομης κατοχής, διακίνησης και εμπορίας αφορολόγητων καπνικών προϊόντων 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τη </w:t>
      </w:r>
      <w:r w:rsidR="00644DA1">
        <w:rPr>
          <w:rFonts w:ascii="Arial" w:hAnsi="Arial" w:cs="Arial"/>
          <w:color w:val="000000"/>
          <w:sz w:val="24"/>
          <w:szCs w:val="24"/>
          <w:lang w:val="el-GR"/>
        </w:rPr>
        <w:t xml:space="preserve">δόλια αποφυγή καταβολής φόρων κατανάλωσης και Φ.Π.Α. </w:t>
      </w:r>
      <w:r w:rsidR="00644DA1" w:rsidRPr="00644DA1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DB7092B" w14:textId="58EDF6E9" w:rsidR="00644DA1" w:rsidRDefault="00644DA1" w:rsidP="00644DA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Συγκεκριμένα, κατά τη διάρκεια έρευνας που διενεργήθηκε</w:t>
      </w:r>
      <w:r w:rsidR="008B0560">
        <w:rPr>
          <w:rFonts w:ascii="Arial" w:hAnsi="Arial" w:cs="Arial"/>
          <w:color w:val="000000"/>
          <w:sz w:val="24"/>
          <w:szCs w:val="24"/>
          <w:lang w:val="el-GR"/>
        </w:rPr>
        <w:t xml:space="preserve"> σε υποστατικό πώλησης οχημάτων, ιδιοκτησία 44χρονου, </w:t>
      </w:r>
      <w:r>
        <w:rPr>
          <w:rFonts w:ascii="Arial" w:hAnsi="Arial" w:cs="Arial"/>
          <w:color w:val="000000"/>
          <w:sz w:val="24"/>
          <w:szCs w:val="24"/>
          <w:lang w:val="el-GR"/>
        </w:rPr>
        <w:t>στην επαρχία Λευκωσίας, εντοπίστηκαν εντός δύο αυτοκινήτων, 198 κούτες τσιγάρα διαφόρων μαρκών, 145 κούτες τσιγάρων για ηλεκτρικές καπνικές συσκευές καθώς επίσης 4 κιλά και 920 γραμμάρια καπνού</w:t>
      </w:r>
      <w:r w:rsidR="008B0560">
        <w:rPr>
          <w:rFonts w:ascii="Arial" w:hAnsi="Arial" w:cs="Arial"/>
          <w:color w:val="000000"/>
          <w:sz w:val="24"/>
          <w:szCs w:val="24"/>
          <w:lang w:val="el-GR"/>
        </w:rPr>
        <w:t xml:space="preserve"> τα οποία κατασχέθηκαν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 </w:t>
      </w:r>
    </w:p>
    <w:p w14:paraId="3C262209" w14:textId="414D47DD" w:rsidR="008B0560" w:rsidRPr="00644DA1" w:rsidRDefault="008B0560" w:rsidP="00644DA1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Τα κατασχεθέντα παραλήφθηκαν από Λειτουργούς του Τμήματος Τελωνείων, ενώ η υπόθεση ρυθμίστηκε εξωδίκως με την καταβολή του χρηματικού ποσού των €21,000 από τον 44χρονο. </w:t>
      </w:r>
    </w:p>
    <w:p w14:paraId="4F8FA024" w14:textId="77777777" w:rsidR="00B90EE9" w:rsidRPr="001A7306" w:rsidRDefault="00B90EE9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DC5AB5A" w14:textId="77777777" w:rsidR="00AF148B" w:rsidRDefault="00AF148B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26D199" w14:textId="5A43C308" w:rsidR="003B61E5" w:rsidRDefault="003B61E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CDCC" w14:textId="77777777" w:rsidR="00D9423B" w:rsidRDefault="00D9423B" w:rsidP="00404DCD">
      <w:pPr>
        <w:spacing w:after="0" w:line="240" w:lineRule="auto"/>
      </w:pPr>
      <w:r>
        <w:separator/>
      </w:r>
    </w:p>
  </w:endnote>
  <w:endnote w:type="continuationSeparator" w:id="0">
    <w:p w14:paraId="699B6F5B" w14:textId="77777777" w:rsidR="00D9423B" w:rsidRDefault="00D9423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90EE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90EE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EF0B" w14:textId="77777777" w:rsidR="00D9423B" w:rsidRDefault="00D9423B" w:rsidP="00404DCD">
      <w:pPr>
        <w:spacing w:after="0" w:line="240" w:lineRule="auto"/>
      </w:pPr>
      <w:r>
        <w:separator/>
      </w:r>
    </w:p>
  </w:footnote>
  <w:footnote w:type="continuationSeparator" w:id="0">
    <w:p w14:paraId="7328A820" w14:textId="77777777" w:rsidR="00D9423B" w:rsidRDefault="00D9423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1BA37DA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B0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607184">
    <w:abstractNumId w:val="1"/>
  </w:num>
  <w:num w:numId="2" w16cid:durableId="1435173170">
    <w:abstractNumId w:val="0"/>
  </w:num>
  <w:num w:numId="3" w16cid:durableId="1735858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1987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A7322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2E7F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86656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5989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4DA1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0883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974FB"/>
    <w:rsid w:val="008A08F4"/>
    <w:rsid w:val="008A2CCD"/>
    <w:rsid w:val="008A722E"/>
    <w:rsid w:val="008B0560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0EE9"/>
    <w:rsid w:val="00B9537A"/>
    <w:rsid w:val="00BA1ADC"/>
    <w:rsid w:val="00BA1F66"/>
    <w:rsid w:val="00BA3E40"/>
    <w:rsid w:val="00BA6382"/>
    <w:rsid w:val="00BA6493"/>
    <w:rsid w:val="00BA7A52"/>
    <w:rsid w:val="00BB1A70"/>
    <w:rsid w:val="00BB2504"/>
    <w:rsid w:val="00BB37AA"/>
    <w:rsid w:val="00BB4DCE"/>
    <w:rsid w:val="00BB7227"/>
    <w:rsid w:val="00BC5637"/>
    <w:rsid w:val="00BC6F8A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44C8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59B3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23B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668C"/>
    <w:rsid w:val="00F67267"/>
    <w:rsid w:val="00F70682"/>
    <w:rsid w:val="00F7524B"/>
    <w:rsid w:val="00F82ECF"/>
    <w:rsid w:val="00F83643"/>
    <w:rsid w:val="00F8387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5487-08C7-4DB7-9145-77774A22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2023-12-20T13:13:00Z</cp:lastPrinted>
  <dcterms:created xsi:type="dcterms:W3CDTF">2023-12-20T13:42:00Z</dcterms:created>
  <dcterms:modified xsi:type="dcterms:W3CDTF">2023-12-20T13:42:00Z</dcterms:modified>
</cp:coreProperties>
</file>